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D7" w:rsidRPr="00950BCA" w:rsidRDefault="007C26D7">
      <w:pPr>
        <w:rPr>
          <w:rFonts w:ascii="Times New Roman" w:hAnsi="Times New Roman" w:cs="Times New Roman"/>
        </w:rPr>
      </w:pPr>
    </w:p>
    <w:p w:rsidR="00950BCA" w:rsidRDefault="00950BCA" w:rsidP="00950BCA">
      <w:pPr>
        <w:jc w:val="center"/>
        <w:rPr>
          <w:rFonts w:ascii="Times New Roman" w:hAnsi="Times New Roman" w:cs="Times New Roman"/>
        </w:rPr>
      </w:pPr>
    </w:p>
    <w:p w:rsidR="008D363B" w:rsidRDefault="008D363B" w:rsidP="008D363B">
      <w:pPr>
        <w:jc w:val="center"/>
        <w:rPr>
          <w:b/>
          <w:sz w:val="28"/>
          <w:szCs w:val="28"/>
        </w:rPr>
      </w:pPr>
      <w:r w:rsidRPr="008D363B">
        <w:rPr>
          <w:b/>
          <w:sz w:val="28"/>
          <w:szCs w:val="28"/>
        </w:rPr>
        <w:t xml:space="preserve">Díky Centru pro regionální rozvoj bylo v programu IOP </w:t>
      </w:r>
    </w:p>
    <w:p w:rsidR="008D363B" w:rsidRPr="008D363B" w:rsidRDefault="008D363B" w:rsidP="008D363B">
      <w:pPr>
        <w:jc w:val="center"/>
        <w:rPr>
          <w:b/>
          <w:sz w:val="28"/>
          <w:szCs w:val="28"/>
        </w:rPr>
      </w:pPr>
      <w:r w:rsidRPr="008D363B">
        <w:rPr>
          <w:b/>
          <w:sz w:val="28"/>
          <w:szCs w:val="28"/>
        </w:rPr>
        <w:t>vyplaceno přes 21 miliard korun</w:t>
      </w:r>
    </w:p>
    <w:p w:rsidR="008D363B" w:rsidRPr="008D363B" w:rsidRDefault="008D363B" w:rsidP="008D36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PRAHA </w:t>
      </w:r>
      <w:r w:rsidR="00792604" w:rsidRPr="00792604">
        <w:rPr>
          <w:b/>
          <w:sz w:val="24"/>
          <w:szCs w:val="24"/>
        </w:rPr>
        <w:t>7</w:t>
      </w:r>
      <w:r w:rsidRPr="00792604">
        <w:rPr>
          <w:b/>
          <w:sz w:val="24"/>
          <w:szCs w:val="24"/>
        </w:rPr>
        <w:t>. září 2016</w:t>
      </w:r>
      <w:r>
        <w:rPr>
          <w:b/>
          <w:sz w:val="24"/>
          <w:szCs w:val="24"/>
        </w:rPr>
        <w:t xml:space="preserve"> - </w:t>
      </w:r>
      <w:r w:rsidRPr="008D363B">
        <w:rPr>
          <w:b/>
          <w:sz w:val="24"/>
          <w:szCs w:val="24"/>
        </w:rPr>
        <w:t>V červnu dokončilo Centrum pro regionální rozvoj České republiky administraci Integrovaného operačního programu (dále IOP). Program byl zaměřen na řešení společných regionálních problémů v oblasti infrastruktury pro veřejnou správu, veřejné služby a územního rozvoje, to vše s cílem zvýšit kvalitu života obyvatel a atraktivitu ČR pro investory.</w:t>
      </w:r>
      <w:r w:rsidRPr="008D363B">
        <w:rPr>
          <w:sz w:val="24"/>
          <w:szCs w:val="24"/>
        </w:rPr>
        <w:t xml:space="preserve"> </w:t>
      </w:r>
      <w:r w:rsidRPr="008D363B">
        <w:rPr>
          <w:b/>
          <w:sz w:val="24"/>
          <w:szCs w:val="24"/>
        </w:rPr>
        <w:t>Po osmi letech teď IOP spěje do finále.</w:t>
      </w:r>
      <w:r w:rsidRPr="008D363B">
        <w:rPr>
          <w:sz w:val="24"/>
          <w:szCs w:val="24"/>
        </w:rPr>
        <w:t xml:space="preserve"> </w:t>
      </w:r>
    </w:p>
    <w:p w:rsidR="008D363B" w:rsidRPr="008D363B" w:rsidRDefault="008D363B" w:rsidP="008D363B">
      <w:pPr>
        <w:jc w:val="both"/>
        <w:rPr>
          <w:sz w:val="24"/>
          <w:szCs w:val="24"/>
        </w:rPr>
      </w:pPr>
      <w:r w:rsidRPr="008D363B">
        <w:rPr>
          <w:sz w:val="24"/>
          <w:szCs w:val="24"/>
        </w:rPr>
        <w:t>V Integrovaném operačním programu bylo předloženo celkem 9 816 projektových žádostí, z toho bylo schváleno 8 556 žádostí. Je</w:t>
      </w:r>
      <w:bookmarkStart w:id="0" w:name="_GoBack"/>
      <w:bookmarkEnd w:id="0"/>
      <w:r w:rsidRPr="008D363B">
        <w:rPr>
          <w:sz w:val="24"/>
          <w:szCs w:val="24"/>
        </w:rPr>
        <w:t xml:space="preserve">n během první poloviny roku 2016 byla Centrem dokončena administrace 339 žádostí o platbu za více než 6,4 miliardy korun. Celkově pak bylo příjemcům podpory IOP díky Centru vyplaceno celkem přes 21,6 miliard korun (bez národního spolufinancování). </w:t>
      </w:r>
    </w:p>
    <w:p w:rsidR="008D363B" w:rsidRPr="008D363B" w:rsidRDefault="008D363B" w:rsidP="008D363B">
      <w:pPr>
        <w:jc w:val="both"/>
        <w:rPr>
          <w:sz w:val="24"/>
          <w:szCs w:val="24"/>
        </w:rPr>
      </w:pPr>
      <w:r w:rsidRPr="008D363B">
        <w:rPr>
          <w:sz w:val="24"/>
          <w:szCs w:val="24"/>
        </w:rPr>
        <w:t>Centrum pro regionální rozvoj České republiky se podílelo na administraci celkem 4 112 projektů IOP v různých částech jejich životního cyklu. Dále Centrum administrovalo i 5 261 projektů vzniku kontaktních míst Czech POINT. Odborníci na evropské fondy konzultovali projektové záměry, realizovali semináře pro žadatele i příjemce, prováděli kontrolu po příjmu projektových žádostí, řešili nespočet změn projektů, kontrolovali tisíce veřejných zakázek, prováděli kontroly projektů na místě včetně kontrol v období udržitelnosti projektů.</w:t>
      </w:r>
    </w:p>
    <w:p w:rsidR="008D363B" w:rsidRPr="008D363B" w:rsidRDefault="008D363B" w:rsidP="008D363B">
      <w:pPr>
        <w:jc w:val="both"/>
        <w:rPr>
          <w:b/>
          <w:sz w:val="24"/>
          <w:szCs w:val="24"/>
        </w:rPr>
      </w:pPr>
      <w:r w:rsidRPr="008D363B">
        <w:rPr>
          <w:b/>
          <w:sz w:val="24"/>
          <w:szCs w:val="24"/>
        </w:rPr>
        <w:t>Největší projekt pomáhá při povodních</w:t>
      </w:r>
    </w:p>
    <w:p w:rsidR="008D363B" w:rsidRPr="008D363B" w:rsidRDefault="008D363B" w:rsidP="008D363B">
      <w:pPr>
        <w:jc w:val="both"/>
        <w:rPr>
          <w:sz w:val="24"/>
          <w:szCs w:val="24"/>
        </w:rPr>
      </w:pPr>
      <w:r w:rsidRPr="008D363B">
        <w:rPr>
          <w:sz w:val="24"/>
          <w:szCs w:val="24"/>
        </w:rPr>
        <w:t>Největší projekt IOP nesl název „Připravenost Hasičského záchranného sboru České republiky k řešení povodní“ (příjemcem bylo Ministerstvo vnitra ČR). U tohoto projektu činila výše dotace z EU 1,2 miliardy korun (celkový rozpočet projektu byl 1,4 miliardy korun) a byla z něj nakoupena nová a moderní hasičská technika, která pomáhá občanům při živelních pohromách.</w:t>
      </w:r>
    </w:p>
    <w:p w:rsidR="008D363B" w:rsidRPr="008D363B" w:rsidRDefault="008D363B" w:rsidP="008D363B">
      <w:pPr>
        <w:jc w:val="both"/>
        <w:rPr>
          <w:sz w:val="24"/>
          <w:szCs w:val="24"/>
        </w:rPr>
      </w:pPr>
      <w:r w:rsidRPr="008D363B">
        <w:rPr>
          <w:sz w:val="24"/>
          <w:szCs w:val="24"/>
        </w:rPr>
        <w:t>IOP se nyní plně překlopil do své závěrečné fáze: udržitelnosti projektů (neboli zachování výsledků realizace projektů po dobu 5 let). Její kontrola probíhá na pracovištích Centra, která se podílela na hodnocení a realizaci IOP.</w:t>
      </w:r>
    </w:p>
    <w:p w:rsidR="008D363B" w:rsidRPr="008D363B" w:rsidRDefault="008D363B" w:rsidP="008D363B">
      <w:pPr>
        <w:jc w:val="both"/>
        <w:rPr>
          <w:i/>
          <w:sz w:val="24"/>
          <w:szCs w:val="24"/>
        </w:rPr>
      </w:pPr>
      <w:r w:rsidRPr="008D363B">
        <w:rPr>
          <w:sz w:val="24"/>
          <w:szCs w:val="24"/>
        </w:rPr>
        <w:t xml:space="preserve">V programovém období 2014-20 je nástupcem </w:t>
      </w:r>
      <w:proofErr w:type="spellStart"/>
      <w:r w:rsidRPr="008D363B">
        <w:rPr>
          <w:sz w:val="24"/>
          <w:szCs w:val="24"/>
        </w:rPr>
        <w:t>IOPu</w:t>
      </w:r>
      <w:proofErr w:type="spellEnd"/>
      <w:r w:rsidRPr="008D363B">
        <w:rPr>
          <w:sz w:val="24"/>
          <w:szCs w:val="24"/>
        </w:rPr>
        <w:t xml:space="preserve"> Integrovaný regionální operační program (IROP), který je aktuálně druhým největším operačním programem v České republice </w:t>
      </w:r>
      <w:r>
        <w:rPr>
          <w:sz w:val="24"/>
          <w:szCs w:val="24"/>
        </w:rPr>
        <w:t>a má zásadní dopad</w:t>
      </w:r>
      <w:r w:rsidRPr="008D363B">
        <w:rPr>
          <w:sz w:val="24"/>
          <w:szCs w:val="24"/>
        </w:rPr>
        <w:t xml:space="preserve"> na rozvoj obcí, měst a regionů.  K dispozici je v něm 4,64 miliardy eur a o jeho každodenní administraci se stará Centrum pro regionální rozvoj České republiky. </w:t>
      </w:r>
    </w:p>
    <w:p w:rsidR="002759BA" w:rsidRPr="008D363B" w:rsidRDefault="002759BA" w:rsidP="00950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C87" w:rsidRPr="008D363B" w:rsidRDefault="00437C87" w:rsidP="00950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C87" w:rsidRPr="008D363B" w:rsidRDefault="00437C87" w:rsidP="00950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9BA" w:rsidRPr="008D363B" w:rsidRDefault="00437C87" w:rsidP="00950BCA">
      <w:pPr>
        <w:jc w:val="both"/>
        <w:rPr>
          <w:rFonts w:cs="Times New Roman"/>
          <w:b/>
          <w:sz w:val="24"/>
          <w:szCs w:val="24"/>
        </w:rPr>
      </w:pPr>
      <w:r w:rsidRPr="008D363B">
        <w:rPr>
          <w:rFonts w:cs="Times New Roman"/>
          <w:b/>
          <w:sz w:val="24"/>
          <w:szCs w:val="24"/>
        </w:rPr>
        <w:t>O Centru pro regionální rozvoj České republiky</w:t>
      </w:r>
    </w:p>
    <w:p w:rsidR="004104DB" w:rsidRPr="008D363B" w:rsidRDefault="004104DB" w:rsidP="004104DB">
      <w:pPr>
        <w:pStyle w:val="Bezmezer"/>
        <w:rPr>
          <w:sz w:val="24"/>
          <w:szCs w:val="24"/>
        </w:rPr>
      </w:pPr>
      <w:r w:rsidRPr="008D363B">
        <w:rPr>
          <w:sz w:val="24"/>
          <w:szCs w:val="24"/>
        </w:rPr>
        <w:t>Centrum pro regionální rozvoj České republiky (</w:t>
      </w:r>
      <w:hyperlink r:id="rId7" w:history="1">
        <w:r w:rsidRPr="008D363B">
          <w:rPr>
            <w:rStyle w:val="Hypertextovodkaz"/>
            <w:rFonts w:cs="Times New Roman"/>
            <w:i/>
            <w:sz w:val="24"/>
            <w:szCs w:val="24"/>
          </w:rPr>
          <w:t>www.crr.cz</w:t>
        </w:r>
      </w:hyperlink>
      <w:r w:rsidRPr="008D363B">
        <w:rPr>
          <w:sz w:val="24"/>
          <w:szCs w:val="24"/>
        </w:rPr>
        <w:t xml:space="preserve">) je státní příspěvková organizace řízená Ministerstvem pro místní rozvoj ČR. Již od roku 1999 je hlavní </w:t>
      </w:r>
      <w:r w:rsidR="00C0296A" w:rsidRPr="008D363B">
        <w:rPr>
          <w:sz w:val="24"/>
          <w:szCs w:val="24"/>
        </w:rPr>
        <w:t xml:space="preserve">činností Centra </w:t>
      </w:r>
      <w:r w:rsidRPr="008D363B">
        <w:rPr>
          <w:sz w:val="24"/>
          <w:szCs w:val="24"/>
        </w:rPr>
        <w:t xml:space="preserve">administrace a kontrola čerpání evropských fondů. V současném programovém období (2014 – 2020) má na starosti administraci Integrovaného regionálního operačního programu (IROP) a programy přeshraniční spolupráce. </w:t>
      </w:r>
      <w:r w:rsidR="00C0296A" w:rsidRPr="008D363B">
        <w:rPr>
          <w:sz w:val="24"/>
          <w:szCs w:val="24"/>
        </w:rPr>
        <w:t xml:space="preserve">Centrum je </w:t>
      </w:r>
      <w:r w:rsidRPr="008D363B">
        <w:rPr>
          <w:sz w:val="24"/>
          <w:szCs w:val="24"/>
        </w:rPr>
        <w:t xml:space="preserve">také </w:t>
      </w:r>
      <w:r w:rsidR="00C0296A" w:rsidRPr="008D363B">
        <w:rPr>
          <w:sz w:val="24"/>
          <w:szCs w:val="24"/>
        </w:rPr>
        <w:t>hostitelskou organizací</w:t>
      </w:r>
      <w:r w:rsidRPr="008D363B">
        <w:rPr>
          <w:sz w:val="24"/>
          <w:szCs w:val="24"/>
        </w:rPr>
        <w:t xml:space="preserve"> celoevropské poradenské sítě pro malé a střední podnikatele </w:t>
      </w:r>
      <w:hyperlink r:id="rId8" w:tooltip="Enterprise Europe Network" w:history="1">
        <w:proofErr w:type="spellStart"/>
        <w:r w:rsidRPr="008D363B">
          <w:rPr>
            <w:rStyle w:val="Hypertextovodkaz"/>
            <w:sz w:val="24"/>
            <w:szCs w:val="24"/>
          </w:rPr>
          <w:t>Enterprise</w:t>
        </w:r>
        <w:proofErr w:type="spellEnd"/>
        <w:r w:rsidRPr="008D363B">
          <w:rPr>
            <w:rStyle w:val="Hypertextovodkaz"/>
            <w:sz w:val="24"/>
            <w:szCs w:val="24"/>
          </w:rPr>
          <w:t xml:space="preserve"> </w:t>
        </w:r>
        <w:proofErr w:type="spellStart"/>
        <w:r w:rsidRPr="008D363B">
          <w:rPr>
            <w:rStyle w:val="Hypertextovodkaz"/>
            <w:sz w:val="24"/>
            <w:szCs w:val="24"/>
          </w:rPr>
          <w:t>Europe</w:t>
        </w:r>
        <w:proofErr w:type="spellEnd"/>
        <w:r w:rsidRPr="008D363B">
          <w:rPr>
            <w:rStyle w:val="Hypertextovodkaz"/>
            <w:sz w:val="24"/>
            <w:szCs w:val="24"/>
          </w:rPr>
          <w:t xml:space="preserve"> Network</w:t>
        </w:r>
      </w:hyperlink>
      <w:r w:rsidRPr="008D363B">
        <w:rPr>
          <w:sz w:val="24"/>
          <w:szCs w:val="24"/>
        </w:rPr>
        <w:t xml:space="preserve">. Dlouhodobá zkušenost s realizací projektů podporovaných EU, vlastní řídicí a organizační systémy a </w:t>
      </w:r>
      <w:r w:rsidRPr="008D363B">
        <w:rPr>
          <w:rStyle w:val="Siln"/>
          <w:b w:val="0"/>
          <w:sz w:val="24"/>
          <w:szCs w:val="24"/>
        </w:rPr>
        <w:t>certifikace podle mezinárodní normy ISO 9001:2008</w:t>
      </w:r>
      <w:r w:rsidRPr="008D363B">
        <w:rPr>
          <w:sz w:val="24"/>
          <w:szCs w:val="24"/>
        </w:rPr>
        <w:t xml:space="preserve"> umožňují Centru rychle a efektivně vyhovět požadavkům jednotlivých programů i </w:t>
      </w:r>
      <w:r w:rsidR="00C0296A" w:rsidRPr="008D363B">
        <w:rPr>
          <w:sz w:val="24"/>
          <w:szCs w:val="24"/>
        </w:rPr>
        <w:t>klientů</w:t>
      </w:r>
      <w:r w:rsidRPr="008D363B">
        <w:rPr>
          <w:sz w:val="24"/>
          <w:szCs w:val="24"/>
        </w:rPr>
        <w:t xml:space="preserve"> při dodržení vysoké kvality. </w:t>
      </w:r>
    </w:p>
    <w:p w:rsidR="004104DB" w:rsidRDefault="004104DB" w:rsidP="004104DB">
      <w:pPr>
        <w:spacing w:after="1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t xml:space="preserve"> </w:t>
      </w:r>
    </w:p>
    <w:sectPr w:rsidR="004104D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C7" w:rsidRDefault="000A5CC7" w:rsidP="00950BCA">
      <w:pPr>
        <w:spacing w:after="0" w:line="240" w:lineRule="auto"/>
      </w:pPr>
      <w:r>
        <w:separator/>
      </w:r>
    </w:p>
  </w:endnote>
  <w:endnote w:type="continuationSeparator" w:id="0">
    <w:p w:rsidR="000A5CC7" w:rsidRDefault="000A5CC7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1B" w:rsidRDefault="00C47F1B">
    <w:pPr>
      <w:pStyle w:val="Zpat"/>
    </w:pPr>
    <w:r>
      <w:t>Centrum pro regionální rozvoj České republiky</w:t>
    </w:r>
    <w:r>
      <w:tab/>
    </w:r>
    <w:r>
      <w:tab/>
    </w:r>
    <w:hyperlink r:id="rId1" w:history="1">
      <w:r w:rsidRPr="00490FEB">
        <w:rPr>
          <w:rStyle w:val="Hypertextovodkaz"/>
        </w:rPr>
        <w:t>www.crr.cz</w:t>
      </w:r>
    </w:hyperlink>
  </w:p>
  <w:p w:rsidR="00C47F1B" w:rsidRDefault="004C7001">
    <w:pPr>
      <w:pStyle w:val="Zpat"/>
    </w:pPr>
    <w:r>
      <w:t>U Nákladového nádraží 3144/4, 130 00 Praha 3 - Strašnice</w:t>
    </w:r>
    <w:r w:rsidR="00C47F1B">
      <w:tab/>
    </w:r>
    <w:hyperlink r:id="rId2" w:history="1">
      <w:r w:rsidR="00C47F1B" w:rsidRPr="00490FEB">
        <w:rPr>
          <w:rStyle w:val="Hypertextovodkaz"/>
        </w:rPr>
        <w:t>media@crr.cz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C7" w:rsidRDefault="000A5CC7" w:rsidP="00950BCA">
      <w:pPr>
        <w:spacing w:after="0" w:line="240" w:lineRule="auto"/>
      </w:pPr>
      <w:r>
        <w:separator/>
      </w:r>
    </w:p>
  </w:footnote>
  <w:footnote w:type="continuationSeparator" w:id="0">
    <w:p w:rsidR="000A5CC7" w:rsidRDefault="000A5CC7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CA" w:rsidRDefault="00950B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02043D4" wp14:editId="00D70D89">
          <wp:simplePos x="0" y="0"/>
          <wp:positionH relativeFrom="column">
            <wp:posOffset>3696335</wp:posOffset>
          </wp:positionH>
          <wp:positionV relativeFrom="paragraph">
            <wp:posOffset>118110</wp:posOffset>
          </wp:positionV>
          <wp:extent cx="2158537" cy="900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R ČR barevne text cen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537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CA"/>
    <w:rsid w:val="000A5CC7"/>
    <w:rsid w:val="002759BA"/>
    <w:rsid w:val="003832D5"/>
    <w:rsid w:val="004104DB"/>
    <w:rsid w:val="00437C87"/>
    <w:rsid w:val="00497A35"/>
    <w:rsid w:val="004C7001"/>
    <w:rsid w:val="00792604"/>
    <w:rsid w:val="007C26D7"/>
    <w:rsid w:val="008D363B"/>
    <w:rsid w:val="00950BCA"/>
    <w:rsid w:val="00C0296A"/>
    <w:rsid w:val="00C47F1B"/>
    <w:rsid w:val="00D31054"/>
    <w:rsid w:val="00D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r.cz/cs/podpora-podnikani/een-o-n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r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Svobodová Ivana</cp:lastModifiedBy>
  <cp:revision>4</cp:revision>
  <dcterms:created xsi:type="dcterms:W3CDTF">2016-08-17T11:58:00Z</dcterms:created>
  <dcterms:modified xsi:type="dcterms:W3CDTF">2016-09-07T07:34:00Z</dcterms:modified>
</cp:coreProperties>
</file>